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9D" w:rsidRDefault="00FB6D9D" w:rsidP="00BF64F5">
      <w:pPr>
        <w:spacing w:after="0"/>
        <w:jc w:val="both"/>
      </w:pPr>
      <w:r>
        <w:t xml:space="preserve">Enrica </w:t>
      </w:r>
      <w:proofErr w:type="spellStart"/>
      <w:r>
        <w:t>Chenuil</w:t>
      </w:r>
      <w:proofErr w:type="spellEnd"/>
    </w:p>
    <w:p w:rsidR="00BF64F5" w:rsidRDefault="00FB6D9D" w:rsidP="00BF64F5">
      <w:pPr>
        <w:spacing w:after="0"/>
        <w:jc w:val="both"/>
      </w:pPr>
      <w:r>
        <w:t>Matricola: 326989</w:t>
      </w:r>
    </w:p>
    <w:p w:rsidR="00FB6D9D" w:rsidRDefault="00FB6D9D" w:rsidP="001D7FC2">
      <w:pPr>
        <w:jc w:val="both"/>
      </w:pPr>
      <w:r>
        <w:t>enrica.chenuil@libero.it</w:t>
      </w:r>
    </w:p>
    <w:p w:rsidR="00BF64F5" w:rsidRDefault="00BF64F5" w:rsidP="001D7FC2">
      <w:pPr>
        <w:jc w:val="both"/>
      </w:pPr>
    </w:p>
    <w:p w:rsidR="00BE57EB" w:rsidRPr="00D50E8A" w:rsidRDefault="00BE57EB" w:rsidP="001D7FC2">
      <w:pPr>
        <w:jc w:val="both"/>
      </w:pPr>
      <w:r w:rsidRPr="00D50E8A">
        <w:t>LA RICERCA INTERPRETATIVA</w:t>
      </w:r>
    </w:p>
    <w:p w:rsidR="00556396" w:rsidRPr="00D50E8A" w:rsidRDefault="00BE57EB" w:rsidP="00751C8A">
      <w:pPr>
        <w:spacing w:after="0"/>
        <w:jc w:val="both"/>
      </w:pPr>
      <w:r w:rsidRPr="00D50E8A">
        <w:t xml:space="preserve">La ricerca interpretativa trae origine dalle riflessioni critiche di </w:t>
      </w:r>
      <w:hyperlink r:id="rId6" w:history="1">
        <w:r w:rsidRPr="00C45B79">
          <w:rPr>
            <w:rStyle w:val="Collegamentoipertestuale"/>
          </w:rPr>
          <w:t xml:space="preserve">Wilhelm </w:t>
        </w:r>
        <w:proofErr w:type="spellStart"/>
        <w:r w:rsidRPr="00C45B79">
          <w:rPr>
            <w:rStyle w:val="Collegamentoipertestuale"/>
          </w:rPr>
          <w:t>Dilthey</w:t>
        </w:r>
        <w:proofErr w:type="spellEnd"/>
      </w:hyperlink>
      <w:r w:rsidR="00F403EF" w:rsidRPr="00D50E8A">
        <w:t xml:space="preserve"> per quanto concerne l’applicazione dei metodi tipici delle scienze naturali alle scienze umane. Egli infatti, tra la fine dell’ ‘800 e l’ inizio del ‘900,</w:t>
      </w:r>
      <w:r w:rsidR="00FB6D9D">
        <w:t xml:space="preserve"> </w:t>
      </w:r>
      <w:r w:rsidR="00F403EF" w:rsidRPr="00D50E8A">
        <w:t>rivendica la specificità del metodo delle seconde sulle prime.</w:t>
      </w:r>
      <w:r w:rsidR="00556396" w:rsidRPr="00D50E8A">
        <w:t xml:space="preserve"> </w:t>
      </w:r>
      <w:r w:rsidR="008E7881" w:rsidRPr="00D50E8A">
        <w:t>I</w:t>
      </w:r>
      <w:r w:rsidR="00556396" w:rsidRPr="00D50E8A">
        <w:t>l ricercatore</w:t>
      </w:r>
      <w:r w:rsidR="008E7881" w:rsidRPr="00D50E8A">
        <w:t xml:space="preserve">, secondo </w:t>
      </w:r>
      <w:proofErr w:type="spellStart"/>
      <w:r w:rsidR="008E7881" w:rsidRPr="00D50E8A">
        <w:t>Dilthey</w:t>
      </w:r>
      <w:proofErr w:type="spellEnd"/>
      <w:r w:rsidR="008E7881" w:rsidRPr="00D50E8A">
        <w:t xml:space="preserve">, </w:t>
      </w:r>
      <w:r w:rsidR="00556396" w:rsidRPr="00D50E8A">
        <w:t xml:space="preserve">condividendo la stessa natura dei soggetti studiati, non può essere </w:t>
      </w:r>
      <w:r w:rsidR="00633AFB">
        <w:t xml:space="preserve">separato dalla realtà osservata, ed è proprio questa non scissione a far si che la ricerca abbia come obiettivo quello di </w:t>
      </w:r>
      <w:r w:rsidR="00556396" w:rsidRPr="00D50E8A">
        <w:t>comprendere i fatti umani, più che spiegarli sulla base di un’ interazione di fattori, come è possibile fa</w:t>
      </w:r>
      <w:r w:rsidR="00633AFB">
        <w:t>re con i fatti fisico-naturali.</w:t>
      </w:r>
    </w:p>
    <w:p w:rsidR="0043645F" w:rsidRPr="00D50E8A" w:rsidRDefault="00556396" w:rsidP="001D7FC2">
      <w:pPr>
        <w:jc w:val="both"/>
      </w:pPr>
      <w:r w:rsidRPr="00D50E8A">
        <w:t>La ricerca interpretativa è anche denominata qualitativa e umanistica e le sue peculiarità sono:</w:t>
      </w:r>
    </w:p>
    <w:p w:rsidR="0043645F" w:rsidRPr="00633AFB" w:rsidRDefault="0043645F" w:rsidP="001D7FC2">
      <w:pPr>
        <w:pStyle w:val="Paragrafoelenco"/>
        <w:numPr>
          <w:ilvl w:val="0"/>
          <w:numId w:val="6"/>
        </w:numPr>
        <w:jc w:val="both"/>
      </w:pPr>
      <w:r w:rsidRPr="00633AFB">
        <w:t>Studio del fatto educativo nella sua globalità con tecniche basate sull’ empatia e sull’ intuizione induttiva e generalizzante;</w:t>
      </w:r>
    </w:p>
    <w:p w:rsidR="0043645F" w:rsidRPr="001D7FC2" w:rsidRDefault="0043645F" w:rsidP="001D7FC2">
      <w:pPr>
        <w:pStyle w:val="Paragrafoelenco"/>
        <w:numPr>
          <w:ilvl w:val="0"/>
          <w:numId w:val="6"/>
        </w:numPr>
        <w:jc w:val="both"/>
      </w:pPr>
      <w:r w:rsidRPr="001D7FC2">
        <w:t>Non focalizzazione sui singoli fattori ma sull’ effetto globale che essi hanno sul soggetto</w:t>
      </w:r>
    </w:p>
    <w:p w:rsidR="0043645F" w:rsidRPr="00D50E8A" w:rsidRDefault="0043645F" w:rsidP="001D7FC2">
      <w:pPr>
        <w:jc w:val="both"/>
      </w:pPr>
      <w:r w:rsidRPr="00D50E8A">
        <w:t>Le tecniche di raccolta dei dati utilizzate in questo tipo di ricerca sono generalmente a basso grado di strutturazione e possono essere di diverso genere:</w:t>
      </w:r>
    </w:p>
    <w:p w:rsidR="0043645F" w:rsidRPr="00D57602" w:rsidRDefault="000E5D0A" w:rsidP="001D7FC2">
      <w:pPr>
        <w:pStyle w:val="Paragrafoelenco"/>
        <w:numPr>
          <w:ilvl w:val="0"/>
          <w:numId w:val="7"/>
        </w:numPr>
        <w:jc w:val="both"/>
      </w:pPr>
      <w:hyperlink r:id="rId7" w:history="1">
        <w:r w:rsidR="0043645F" w:rsidRPr="00D57602">
          <w:rPr>
            <w:rStyle w:val="Collegamentoipertestuale"/>
          </w:rPr>
          <w:t>l’ intervista a basso grado di strutturazione</w:t>
        </w:r>
      </w:hyperlink>
    </w:p>
    <w:p w:rsidR="0043645F" w:rsidRPr="00A474A5" w:rsidRDefault="000E5D0A" w:rsidP="001D7FC2">
      <w:pPr>
        <w:pStyle w:val="Paragrafoelenco"/>
        <w:numPr>
          <w:ilvl w:val="0"/>
          <w:numId w:val="7"/>
        </w:numPr>
        <w:jc w:val="both"/>
      </w:pPr>
      <w:hyperlink r:id="rId8" w:history="1">
        <w:r w:rsidR="0043645F" w:rsidRPr="00A474A5">
          <w:rPr>
            <w:rStyle w:val="Collegamentoipertestuale"/>
          </w:rPr>
          <w:t>il colloquio</w:t>
        </w:r>
      </w:hyperlink>
    </w:p>
    <w:p w:rsidR="0043645F" w:rsidRPr="00A474A5" w:rsidRDefault="000E5D0A" w:rsidP="001D7FC2">
      <w:pPr>
        <w:pStyle w:val="Paragrafoelenco"/>
        <w:numPr>
          <w:ilvl w:val="0"/>
          <w:numId w:val="7"/>
        </w:numPr>
        <w:jc w:val="both"/>
      </w:pPr>
      <w:hyperlink r:id="rId9" w:history="1">
        <w:r w:rsidR="0043645F" w:rsidRPr="00A474A5">
          <w:rPr>
            <w:rStyle w:val="Collegamentoipertestuale"/>
          </w:rPr>
          <w:t>l’osservazione</w:t>
        </w:r>
      </w:hyperlink>
    </w:p>
    <w:p w:rsidR="0043645F" w:rsidRPr="00A474A5" w:rsidRDefault="000E5D0A" w:rsidP="001D7FC2">
      <w:pPr>
        <w:pStyle w:val="Paragrafoelenco"/>
        <w:numPr>
          <w:ilvl w:val="0"/>
          <w:numId w:val="7"/>
        </w:numPr>
        <w:jc w:val="both"/>
      </w:pPr>
      <w:hyperlink r:id="rId10" w:history="1">
        <w:r w:rsidR="0043645F" w:rsidRPr="00A474A5">
          <w:rPr>
            <w:rStyle w:val="Collegamentoipertestuale"/>
          </w:rPr>
          <w:t>l’analisi dei documenti</w:t>
        </w:r>
      </w:hyperlink>
    </w:p>
    <w:p w:rsidR="00C7614D" w:rsidRPr="00D50E8A" w:rsidRDefault="0043645F" w:rsidP="00751C8A">
      <w:pPr>
        <w:spacing w:after="0"/>
        <w:jc w:val="both"/>
      </w:pPr>
      <w:r w:rsidRPr="00D50E8A">
        <w:t xml:space="preserve">L’ intervista in questo caso prevede una scaletta non rigida che fornisce solo un elenco, più o meno dettagliato, degli argomenti da trattare. Essa </w:t>
      </w:r>
      <w:r w:rsidR="00C7614D" w:rsidRPr="00D50E8A">
        <w:t>consiste in uno scambio verbale tra due o più persone in cui un esperto cerca di raccogliere informazioni su dati personali, comportamenti, opinioni e atteggiamenti di un soggetto su un determinato tema. L’ intervista è sempre una relazione partecipata in quanto il modo di essere, di presentarsi, di sentire dell’ uno si ripercuote sul modo di essere, di presentarsi,…</w:t>
      </w:r>
      <w:r w:rsidR="008A1533" w:rsidRPr="00D50E8A">
        <w:t xml:space="preserve"> </w:t>
      </w:r>
      <w:r w:rsidR="00A30939">
        <w:t xml:space="preserve">dell’altro, e in essa </w:t>
      </w:r>
      <w:r w:rsidR="00C7614D" w:rsidRPr="00D50E8A">
        <w:t>è sempre presente un’ attività di stimolo risposta.</w:t>
      </w:r>
      <w:r w:rsidR="008A1533" w:rsidRPr="00D50E8A">
        <w:t xml:space="preserve"> Essa può coinvolgere più di due persone</w:t>
      </w:r>
      <w:r w:rsidR="0085774F" w:rsidRPr="00D50E8A">
        <w:t xml:space="preserve"> e in questi casi ci possiamo trovare di fronte o ad un’ </w:t>
      </w:r>
      <w:r w:rsidR="0085774F" w:rsidRPr="00BF64F5">
        <w:t>intervista di gruppo</w:t>
      </w:r>
      <w:r w:rsidR="0085774F" w:rsidRPr="00D50E8A">
        <w:t xml:space="preserve"> ( uno o più intervistatori pongono domande a più soggetti e tutti possono rispondere), o ad un’ </w:t>
      </w:r>
      <w:r w:rsidR="0085774F" w:rsidRPr="00BF64F5">
        <w:t>intervista in gruppo</w:t>
      </w:r>
      <w:r w:rsidR="0085774F" w:rsidRPr="00D50E8A">
        <w:t xml:space="preserve"> ( uno o più intervistatori pongono domande ad un solo soggetto all’ interno di un  gruppo ed egli è l’ unico a poter rispondere). Le interviste di </w:t>
      </w:r>
      <w:r w:rsidR="008E7881" w:rsidRPr="00D50E8A">
        <w:t xml:space="preserve"> </w:t>
      </w:r>
      <w:r w:rsidR="0085774F" w:rsidRPr="00D50E8A">
        <w:t xml:space="preserve">gruppo possono essere effettuate con tecniche più complesse come </w:t>
      </w:r>
      <w:r w:rsidR="0085774F" w:rsidRPr="00EC1ACE">
        <w:t xml:space="preserve">il </w:t>
      </w:r>
      <w:hyperlink r:id="rId11" w:history="1">
        <w:r w:rsidR="0085774F" w:rsidRPr="00EC1ACE">
          <w:rPr>
            <w:rStyle w:val="Collegamentoipertestuale"/>
          </w:rPr>
          <w:t xml:space="preserve">focus </w:t>
        </w:r>
        <w:proofErr w:type="spellStart"/>
        <w:r w:rsidR="0085774F" w:rsidRPr="00EC1ACE">
          <w:rPr>
            <w:rStyle w:val="Collegamentoipertestuale"/>
          </w:rPr>
          <w:t>group</w:t>
        </w:r>
        <w:proofErr w:type="spellEnd"/>
      </w:hyperlink>
      <w:r w:rsidR="0085774F" w:rsidRPr="00EC1ACE">
        <w:t xml:space="preserve">, il </w:t>
      </w:r>
      <w:hyperlink r:id="rId12" w:history="1">
        <w:r w:rsidR="0085774F" w:rsidRPr="00EC1ACE">
          <w:rPr>
            <w:rStyle w:val="Collegamentoipertestuale"/>
          </w:rPr>
          <w:t>brainstorming,</w:t>
        </w:r>
      </w:hyperlink>
      <w:r w:rsidR="0085774F" w:rsidRPr="00EC1ACE">
        <w:t xml:space="preserve"> la </w:t>
      </w:r>
      <w:hyperlink r:id="rId13" w:history="1">
        <w:r w:rsidR="0085774F" w:rsidRPr="00A474A5">
          <w:rPr>
            <w:rStyle w:val="Collegamentoipertestuale"/>
          </w:rPr>
          <w:t>tecnica del gruppo nominale</w:t>
        </w:r>
      </w:hyperlink>
      <w:r w:rsidR="0085774F" w:rsidRPr="00EC1ACE">
        <w:t xml:space="preserve">, </w:t>
      </w:r>
      <w:hyperlink r:id="rId14" w:history="1">
        <w:r w:rsidR="0085774F" w:rsidRPr="006B1410">
          <w:rPr>
            <w:rStyle w:val="Collegamentoipertestuale"/>
          </w:rPr>
          <w:t xml:space="preserve">la tecnica di </w:t>
        </w:r>
        <w:proofErr w:type="spellStart"/>
        <w:r w:rsidR="0085774F" w:rsidRPr="006B1410">
          <w:rPr>
            <w:rStyle w:val="Collegamentoipertestuale"/>
          </w:rPr>
          <w:t>Delphi</w:t>
        </w:r>
        <w:proofErr w:type="spellEnd"/>
        <w:r w:rsidR="0085774F" w:rsidRPr="006B1410">
          <w:rPr>
            <w:rStyle w:val="Collegamentoipertestuale"/>
          </w:rPr>
          <w:t>.</w:t>
        </w:r>
      </w:hyperlink>
    </w:p>
    <w:p w:rsidR="00FA1AAE" w:rsidRPr="00D50E8A" w:rsidRDefault="0085774F" w:rsidP="00751C8A">
      <w:pPr>
        <w:spacing w:after="0"/>
        <w:jc w:val="both"/>
      </w:pPr>
      <w:r w:rsidRPr="00D50E8A">
        <w:t>Il colloquio è simile all’ intervista ma</w:t>
      </w:r>
      <w:r w:rsidR="003F6459" w:rsidRPr="00D50E8A">
        <w:t>,</w:t>
      </w:r>
      <w:r w:rsidR="00A737EF" w:rsidRPr="00D50E8A">
        <w:t xml:space="preserve"> a differenza di quest’ ultima</w:t>
      </w:r>
      <w:r w:rsidR="002D1B29" w:rsidRPr="00D50E8A">
        <w:t xml:space="preserve"> in</w:t>
      </w:r>
      <w:r w:rsidR="00A737EF" w:rsidRPr="00D50E8A">
        <w:t xml:space="preserve"> esso</w:t>
      </w:r>
      <w:r w:rsidR="00F930CE" w:rsidRPr="00D50E8A">
        <w:t xml:space="preserve"> </w:t>
      </w:r>
      <w:r w:rsidR="008E7881" w:rsidRPr="00D50E8A">
        <w:t xml:space="preserve"> l’ </w:t>
      </w:r>
      <w:r w:rsidR="00F930CE" w:rsidRPr="00D50E8A">
        <w:t>intervistatore, e in particolare intervistato, sono spinti  all’ interazione da una motivazione intrinseca  e non es</w:t>
      </w:r>
      <w:r w:rsidR="00F85883" w:rsidRPr="00D50E8A">
        <w:t>trinseca</w:t>
      </w:r>
      <w:r w:rsidR="00F930CE" w:rsidRPr="00D50E8A">
        <w:t xml:space="preserve">. </w:t>
      </w:r>
      <w:r w:rsidR="008E7881" w:rsidRPr="00D50E8A">
        <w:t>Nel colloquio l’ intervistato</w:t>
      </w:r>
      <w:r w:rsidR="00F930CE" w:rsidRPr="00D50E8A">
        <w:t xml:space="preserve"> ha un interesse specifico a stabilire la relazione, vi è un desiderio che nell’ intervista non è presente.</w:t>
      </w:r>
    </w:p>
    <w:p w:rsidR="00F85883" w:rsidRPr="006B1410" w:rsidRDefault="00F85883" w:rsidP="00751C8A">
      <w:pPr>
        <w:spacing w:after="0"/>
        <w:jc w:val="both"/>
      </w:pPr>
      <w:r w:rsidRPr="00D50E8A">
        <w:t>L’ osservazione è una tecnica utile per studiare fenomeni  all’ intern</w:t>
      </w:r>
      <w:r w:rsidR="00DA22F5" w:rsidRPr="00D50E8A">
        <w:t>o del contesto in cui avvengono. Essa può essere diretta  ( effettuata in ambiente naturale, ossia sul campo, in situazione di vita reale) o indiretta</w:t>
      </w:r>
      <w:r w:rsidRPr="00D50E8A">
        <w:t xml:space="preserve"> </w:t>
      </w:r>
      <w:r w:rsidR="00DA22F5" w:rsidRPr="00D50E8A">
        <w:t xml:space="preserve">( effettuata in </w:t>
      </w:r>
      <w:r w:rsidR="00DA22F5" w:rsidRPr="006B1410">
        <w:t xml:space="preserve">ambiente artificiale, condotta in condizioni controllate) e </w:t>
      </w:r>
      <w:r w:rsidRPr="006B1410">
        <w:t xml:space="preserve"> più o meno strutturata </w:t>
      </w:r>
      <w:r w:rsidR="00DA22F5" w:rsidRPr="006B1410">
        <w:t xml:space="preserve"> </w:t>
      </w:r>
      <w:r w:rsidRPr="006B1410">
        <w:t xml:space="preserve">ma, nella ricerca interpretativa, come è già stato detto, prevalgono le tecniche a basso grado di strutturazione. Nell’ </w:t>
      </w:r>
      <w:r w:rsidRPr="006B1410">
        <w:lastRenderedPageBreak/>
        <w:t>osservazione non strutturata l’ osservatore annota semplicemente ciò che accade, senza utilizzare strumenti</w:t>
      </w:r>
      <w:r w:rsidR="00DA22F5" w:rsidRPr="006B1410">
        <w:t>, ed è libero sia nel momento della selezione dei fatti da osservare, che in quello dell’interpretazione. L’ osservatore può inoltre essere o partecipante ( compie l’ osservazione nel contesto in cui opera)  o non partecipante ( osservatore esterno).</w:t>
      </w:r>
    </w:p>
    <w:p w:rsidR="003F1D20" w:rsidRPr="00D50E8A" w:rsidRDefault="00C02EC4" w:rsidP="001D7FC2">
      <w:pPr>
        <w:jc w:val="both"/>
      </w:pPr>
      <w:r w:rsidRPr="006B1410">
        <w:t>Per quanto riguarda invece l’ analisi dei documenti</w:t>
      </w:r>
      <w:r w:rsidR="00176506" w:rsidRPr="006B1410">
        <w:t xml:space="preserve"> è possibile mettere in evidenza come anche in questo, anche di fronte a questa </w:t>
      </w:r>
      <w:hyperlink r:id="rId15" w:history="1">
        <w:r w:rsidR="00176506" w:rsidRPr="006B1410">
          <w:rPr>
            <w:rStyle w:val="Collegamentoipertestuale"/>
          </w:rPr>
          <w:t>tecnica</w:t>
        </w:r>
      </w:hyperlink>
      <w:r w:rsidR="00176506" w:rsidRPr="006B1410">
        <w:t>, che può essere più o meno strutturata, la ricerca interpretativa faccia uso di un’ analisi a bassa strutturazione. In questo caso il ricercatore isola nei documenti tutti i segmenti di testo utili al controllo del</w:t>
      </w:r>
      <w:r w:rsidR="00176506" w:rsidRPr="00D50E8A">
        <w:t>le ipotesi di partenza, o utili per il raggiungimento degli obiettivi iniziali e li riporta in una tabella, con l’ indicazione della fonte. Alla fine di questa operazione il ricercatore compara le posizioni delle diverse fonti e ne trae un bilancio. In questo caso sia la raccolta dei dati che l’ analisi di questi verrà effettuata attraverso stru</w:t>
      </w:r>
      <w:r w:rsidR="00406861" w:rsidRPr="00D50E8A">
        <w:t xml:space="preserve">menti a bassa strutturazione. </w:t>
      </w:r>
    </w:p>
    <w:p w:rsidR="00406861" w:rsidRPr="00D50E8A" w:rsidRDefault="00406861" w:rsidP="001D7FC2">
      <w:pPr>
        <w:jc w:val="both"/>
      </w:pPr>
      <w:r w:rsidRPr="00D50E8A">
        <w:t>A differenza della ricerca basata sulla matrice dei dati,la ricerca interpretativa non offre procedure di ricerca predefinite a priori ma indicazioni operative, consigli sugli atteggiamenti da mantenere, disposizioni di fondo con cui l’ intervistatore o l’ osservatore possono accostarsi alla rilevazione e all’ interpretazione dei dati, utili per ottenere dalla situazione sotto esame il massimo possibile di informazioni, senza che queste siano distorte. Tali consigli e indicazioni non sono mai definitivi, tant’ è che occorre adattarli di volta in volta alla situazione concreta.</w:t>
      </w:r>
    </w:p>
    <w:sectPr w:rsidR="00406861" w:rsidRPr="00D50E8A" w:rsidSect="00FA1A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F421F"/>
    <w:multiLevelType w:val="hybridMultilevel"/>
    <w:tmpl w:val="B998B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F13E9"/>
    <w:multiLevelType w:val="hybridMultilevel"/>
    <w:tmpl w:val="2BFA73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42874"/>
    <w:multiLevelType w:val="hybridMultilevel"/>
    <w:tmpl w:val="8EB8D5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69343F"/>
    <w:multiLevelType w:val="hybridMultilevel"/>
    <w:tmpl w:val="FE4A1C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0422A4"/>
    <w:multiLevelType w:val="hybridMultilevel"/>
    <w:tmpl w:val="5A305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11594"/>
    <w:multiLevelType w:val="hybridMultilevel"/>
    <w:tmpl w:val="2F5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F510BF"/>
    <w:multiLevelType w:val="hybridMultilevel"/>
    <w:tmpl w:val="78245B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E57EB"/>
    <w:rsid w:val="00006766"/>
    <w:rsid w:val="00033F70"/>
    <w:rsid w:val="000E5D0A"/>
    <w:rsid w:val="0012046F"/>
    <w:rsid w:val="00176506"/>
    <w:rsid w:val="001D09B6"/>
    <w:rsid w:val="001D7FC2"/>
    <w:rsid w:val="002D1B29"/>
    <w:rsid w:val="00390A4C"/>
    <w:rsid w:val="003B5170"/>
    <w:rsid w:val="003C4B4C"/>
    <w:rsid w:val="003F1D20"/>
    <w:rsid w:val="003F6459"/>
    <w:rsid w:val="00406861"/>
    <w:rsid w:val="0043645F"/>
    <w:rsid w:val="004955AD"/>
    <w:rsid w:val="00550A1F"/>
    <w:rsid w:val="0055240D"/>
    <w:rsid w:val="00556396"/>
    <w:rsid w:val="005A3C6A"/>
    <w:rsid w:val="00633AFB"/>
    <w:rsid w:val="006B1410"/>
    <w:rsid w:val="006D06F1"/>
    <w:rsid w:val="00744A8C"/>
    <w:rsid w:val="00751C8A"/>
    <w:rsid w:val="00831CBF"/>
    <w:rsid w:val="0085774F"/>
    <w:rsid w:val="008A1533"/>
    <w:rsid w:val="008E7881"/>
    <w:rsid w:val="00913277"/>
    <w:rsid w:val="0092691F"/>
    <w:rsid w:val="00982638"/>
    <w:rsid w:val="00A30939"/>
    <w:rsid w:val="00A474A5"/>
    <w:rsid w:val="00A737EF"/>
    <w:rsid w:val="00AF1CA9"/>
    <w:rsid w:val="00B21429"/>
    <w:rsid w:val="00BE57EB"/>
    <w:rsid w:val="00BF64F5"/>
    <w:rsid w:val="00C02EC4"/>
    <w:rsid w:val="00C05B7B"/>
    <w:rsid w:val="00C2190D"/>
    <w:rsid w:val="00C35238"/>
    <w:rsid w:val="00C37862"/>
    <w:rsid w:val="00C45B79"/>
    <w:rsid w:val="00C7614D"/>
    <w:rsid w:val="00D50E8A"/>
    <w:rsid w:val="00D57602"/>
    <w:rsid w:val="00DA22F5"/>
    <w:rsid w:val="00E13027"/>
    <w:rsid w:val="00E27086"/>
    <w:rsid w:val="00EC1ACE"/>
    <w:rsid w:val="00F403EF"/>
    <w:rsid w:val="00F44B19"/>
    <w:rsid w:val="00F85883"/>
    <w:rsid w:val="00F930CE"/>
    <w:rsid w:val="00FA1AAE"/>
    <w:rsid w:val="00FB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1A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5639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F930C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45B79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50A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rete.org/public/pedagogia_sperimentale/corso.aspx?mod=4&amp;uni=6" TargetMode="External"/><Relationship Id="rId13" Type="http://schemas.openxmlformats.org/officeDocument/2006/relationships/hyperlink" Target="http://www.dors.it/pag.php?idcm=21" TargetMode="External"/><Relationship Id="rId3" Type="http://schemas.openxmlformats.org/officeDocument/2006/relationships/styles" Target="styles.xml"/><Relationship Id="rId7" Type="http://schemas.openxmlformats.org/officeDocument/2006/relationships/hyperlink" Target="http://hal9000.cisi.unito.it/wf/Servizi-pe/Universit-/Corsi--Mat/LEDA/Corso-di-M/Unit--2/7_11.htm_cvt.htm" TargetMode="External"/><Relationship Id="rId12" Type="http://schemas.openxmlformats.org/officeDocument/2006/relationships/hyperlink" Target="http://it.wikipedia.org/wiki/Brainstorm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it.wikipedia.org/wiki/Wilhelm_Dilthey" TargetMode="External"/><Relationship Id="rId11" Type="http://schemas.openxmlformats.org/officeDocument/2006/relationships/hyperlink" Target="http://it.wikipedia.org/wiki/Focus_grou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t.wikipedia.org/wiki/Tecnica" TargetMode="External"/><Relationship Id="rId10" Type="http://schemas.openxmlformats.org/officeDocument/2006/relationships/hyperlink" Target="http://www.edurete.org/public/pedagogia_sperimentale/corso.aspx?mod=4&amp;uni=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rete.org/public/pedagogia_sperimentale/corso.aspx?mod=4&amp;uni=7" TargetMode="External"/><Relationship Id="rId14" Type="http://schemas.openxmlformats.org/officeDocument/2006/relationships/hyperlink" Target="http://it.wikipedia.org/wiki/Metodo_Delph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8AF87-6D2A-46D9-843F-2F5E7708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29</cp:revision>
  <dcterms:created xsi:type="dcterms:W3CDTF">2009-06-23T10:11:00Z</dcterms:created>
  <dcterms:modified xsi:type="dcterms:W3CDTF">2009-11-02T09:07:00Z</dcterms:modified>
</cp:coreProperties>
</file>